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3B3C" w14:textId="77777777" w:rsidR="00ED4BDA" w:rsidRDefault="00475EF6">
      <w:pPr>
        <w:pBdr>
          <w:top w:val="nil"/>
          <w:left w:val="nil"/>
          <w:bottom w:val="nil"/>
          <w:right w:val="nil"/>
          <w:between w:val="nil"/>
        </w:pBdr>
        <w:spacing w:after="0"/>
        <w:jc w:val="center"/>
        <w:rPr>
          <w:rFonts w:ascii="Times New Roman" w:hAnsi="Times New Roman"/>
          <w:color w:val="000000"/>
        </w:rPr>
      </w:pPr>
      <w:r>
        <w:rPr>
          <w:noProof/>
        </w:rPr>
        <w:drawing>
          <wp:anchor distT="0" distB="0" distL="0" distR="0" simplePos="0" relativeHeight="251658240" behindDoc="1" locked="0" layoutInCell="1" hidden="0" allowOverlap="1" wp14:anchorId="41D6E39B" wp14:editId="6BE69689">
            <wp:simplePos x="0" y="0"/>
            <wp:positionH relativeFrom="column">
              <wp:posOffset>1888490</wp:posOffset>
            </wp:positionH>
            <wp:positionV relativeFrom="paragraph">
              <wp:posOffset>-247648</wp:posOffset>
            </wp:positionV>
            <wp:extent cx="2190750" cy="1400175"/>
            <wp:effectExtent l="0" t="0" r="0" b="0"/>
            <wp:wrapNone/>
            <wp:docPr id="4" name="image1.jpg" descr="pike_logo.jpg"/>
            <wp:cNvGraphicFramePr/>
            <a:graphic xmlns:a="http://schemas.openxmlformats.org/drawingml/2006/main">
              <a:graphicData uri="http://schemas.openxmlformats.org/drawingml/2006/picture">
                <pic:pic xmlns:pic="http://schemas.openxmlformats.org/drawingml/2006/picture">
                  <pic:nvPicPr>
                    <pic:cNvPr id="0" name="image1.jpg" descr="pike_logo.jpg"/>
                    <pic:cNvPicPr preferRelativeResize="0"/>
                  </pic:nvPicPr>
                  <pic:blipFill>
                    <a:blip r:embed="rId5"/>
                    <a:srcRect/>
                    <a:stretch>
                      <a:fillRect/>
                    </a:stretch>
                  </pic:blipFill>
                  <pic:spPr>
                    <a:xfrm>
                      <a:off x="0" y="0"/>
                      <a:ext cx="2190750" cy="1400175"/>
                    </a:xfrm>
                    <a:prstGeom prst="rect">
                      <a:avLst/>
                    </a:prstGeom>
                    <a:ln/>
                  </pic:spPr>
                </pic:pic>
              </a:graphicData>
            </a:graphic>
          </wp:anchor>
        </w:drawing>
      </w:r>
    </w:p>
    <w:p w14:paraId="13CB4B49" w14:textId="77777777" w:rsidR="00ED4BDA" w:rsidRDefault="00ED4BDA">
      <w:pPr>
        <w:pBdr>
          <w:top w:val="nil"/>
          <w:left w:val="nil"/>
          <w:bottom w:val="nil"/>
          <w:right w:val="nil"/>
          <w:between w:val="nil"/>
        </w:pBdr>
        <w:spacing w:after="0"/>
        <w:jc w:val="center"/>
        <w:rPr>
          <w:rFonts w:ascii="Times New Roman" w:hAnsi="Times New Roman"/>
          <w:color w:val="000000"/>
        </w:rPr>
      </w:pPr>
    </w:p>
    <w:p w14:paraId="7913E4DE" w14:textId="77777777" w:rsidR="00ED4BDA" w:rsidRDefault="00ED4BDA">
      <w:pPr>
        <w:pBdr>
          <w:top w:val="nil"/>
          <w:left w:val="nil"/>
          <w:bottom w:val="nil"/>
          <w:right w:val="nil"/>
          <w:between w:val="nil"/>
        </w:pBdr>
        <w:spacing w:after="0"/>
        <w:jc w:val="right"/>
        <w:rPr>
          <w:rFonts w:ascii="Times New Roman" w:hAnsi="Times New Roman"/>
          <w:b/>
          <w:color w:val="000000"/>
          <w:sz w:val="24"/>
          <w:szCs w:val="24"/>
          <w:u w:val="single"/>
        </w:rPr>
      </w:pPr>
    </w:p>
    <w:p w14:paraId="0B3FFF14" w14:textId="77777777" w:rsidR="00ED4BDA" w:rsidRDefault="00ED4BDA">
      <w:pPr>
        <w:pBdr>
          <w:top w:val="nil"/>
          <w:left w:val="nil"/>
          <w:bottom w:val="nil"/>
          <w:right w:val="nil"/>
          <w:between w:val="nil"/>
        </w:pBdr>
        <w:spacing w:after="0"/>
        <w:jc w:val="right"/>
        <w:rPr>
          <w:rFonts w:ascii="Times New Roman" w:hAnsi="Times New Roman"/>
          <w:b/>
          <w:color w:val="000000"/>
          <w:sz w:val="24"/>
          <w:szCs w:val="24"/>
          <w:u w:val="single"/>
        </w:rPr>
      </w:pPr>
    </w:p>
    <w:p w14:paraId="3129616E" w14:textId="77777777" w:rsidR="00ED4BDA" w:rsidRDefault="00ED4BDA" w:rsidP="0069397F">
      <w:pPr>
        <w:pBdr>
          <w:top w:val="nil"/>
          <w:left w:val="nil"/>
          <w:bottom w:val="nil"/>
          <w:right w:val="nil"/>
          <w:between w:val="nil"/>
        </w:pBdr>
        <w:spacing w:after="0"/>
        <w:jc w:val="center"/>
        <w:rPr>
          <w:rFonts w:ascii="Times New Roman" w:hAnsi="Times New Roman"/>
          <w:b/>
          <w:color w:val="000000"/>
          <w:sz w:val="24"/>
          <w:szCs w:val="24"/>
          <w:u w:val="single"/>
        </w:rPr>
      </w:pPr>
    </w:p>
    <w:p w14:paraId="1B8B9786" w14:textId="77777777" w:rsidR="00ED4BDA" w:rsidRDefault="00ED4BDA">
      <w:pPr>
        <w:pBdr>
          <w:top w:val="nil"/>
          <w:left w:val="nil"/>
          <w:bottom w:val="nil"/>
          <w:right w:val="nil"/>
          <w:between w:val="nil"/>
        </w:pBdr>
        <w:spacing w:after="0"/>
        <w:jc w:val="right"/>
        <w:rPr>
          <w:rFonts w:ascii="Times New Roman" w:hAnsi="Times New Roman"/>
          <w:b/>
          <w:color w:val="000000"/>
          <w:u w:val="single"/>
        </w:rPr>
      </w:pPr>
    </w:p>
    <w:p w14:paraId="5540ABFF" w14:textId="77777777" w:rsidR="00ED4BDA" w:rsidRDefault="00475EF6">
      <w:pPr>
        <w:pBdr>
          <w:top w:val="nil"/>
          <w:left w:val="nil"/>
          <w:bottom w:val="nil"/>
          <w:right w:val="nil"/>
          <w:between w:val="nil"/>
        </w:pBdr>
        <w:spacing w:after="0"/>
        <w:jc w:val="right"/>
        <w:rPr>
          <w:rFonts w:eastAsia="Calibri" w:cs="Calibri"/>
          <w:b/>
          <w:color w:val="000000"/>
          <w:u w:val="single"/>
        </w:rPr>
      </w:pPr>
      <w:r>
        <w:rPr>
          <w:rFonts w:eastAsia="Calibri" w:cs="Calibri"/>
          <w:b/>
          <w:color w:val="000000"/>
          <w:u w:val="single"/>
        </w:rPr>
        <w:t>For more information</w:t>
      </w:r>
    </w:p>
    <w:p w14:paraId="2D1337F2" w14:textId="77777777" w:rsidR="00ED4BDA" w:rsidRDefault="00475EF6">
      <w:pPr>
        <w:pBdr>
          <w:top w:val="nil"/>
          <w:left w:val="nil"/>
          <w:bottom w:val="nil"/>
          <w:right w:val="nil"/>
          <w:between w:val="nil"/>
        </w:pBdr>
        <w:spacing w:after="0"/>
        <w:jc w:val="right"/>
        <w:rPr>
          <w:rFonts w:eastAsia="Calibri" w:cs="Calibri"/>
          <w:color w:val="000000"/>
        </w:rPr>
      </w:pPr>
      <w:r>
        <w:rPr>
          <w:rFonts w:eastAsia="Calibri" w:cs="Calibri"/>
          <w:color w:val="000000"/>
        </w:rPr>
        <w:t>Diana Torres</w:t>
      </w:r>
    </w:p>
    <w:p w14:paraId="5555FE61" w14:textId="77777777" w:rsidR="00ED4BDA" w:rsidRDefault="00475EF6">
      <w:pPr>
        <w:pBdr>
          <w:top w:val="nil"/>
          <w:left w:val="nil"/>
          <w:bottom w:val="nil"/>
          <w:right w:val="nil"/>
          <w:between w:val="nil"/>
        </w:pBdr>
        <w:spacing w:after="0"/>
        <w:jc w:val="right"/>
        <w:rPr>
          <w:rFonts w:eastAsia="Calibri" w:cs="Calibri"/>
          <w:color w:val="000000"/>
        </w:rPr>
      </w:pPr>
      <w:r>
        <w:rPr>
          <w:rFonts w:eastAsia="Calibri" w:cs="Calibri"/>
          <w:color w:val="000000"/>
        </w:rPr>
        <w:t>BRAVE Public Relations</w:t>
      </w:r>
    </w:p>
    <w:p w14:paraId="5F0CA34E" w14:textId="77777777" w:rsidR="00ED4BDA" w:rsidRDefault="00475EF6">
      <w:pPr>
        <w:pBdr>
          <w:top w:val="nil"/>
          <w:left w:val="nil"/>
          <w:bottom w:val="nil"/>
          <w:right w:val="nil"/>
          <w:between w:val="nil"/>
        </w:pBdr>
        <w:spacing w:after="0"/>
        <w:jc w:val="right"/>
        <w:rPr>
          <w:rFonts w:eastAsia="Calibri" w:cs="Calibri"/>
          <w:color w:val="000000"/>
        </w:rPr>
      </w:pPr>
      <w:r>
        <w:rPr>
          <w:rFonts w:eastAsia="Calibri" w:cs="Calibri"/>
          <w:color w:val="000000"/>
        </w:rPr>
        <w:t>404.233.3993</w:t>
      </w:r>
    </w:p>
    <w:p w14:paraId="02E1DFE6" w14:textId="77777777" w:rsidR="00ED4BDA" w:rsidRDefault="002D5FB1">
      <w:pPr>
        <w:pBdr>
          <w:top w:val="nil"/>
          <w:left w:val="nil"/>
          <w:bottom w:val="nil"/>
          <w:right w:val="nil"/>
          <w:between w:val="nil"/>
        </w:pBdr>
        <w:spacing w:after="0"/>
        <w:jc w:val="right"/>
        <w:rPr>
          <w:rFonts w:eastAsia="Calibri" w:cs="Calibri"/>
          <w:color w:val="000000"/>
        </w:rPr>
      </w:pPr>
      <w:hyperlink r:id="rId6">
        <w:r w:rsidR="00475EF6">
          <w:rPr>
            <w:rFonts w:eastAsia="Calibri" w:cs="Calibri"/>
            <w:color w:val="0000FF"/>
            <w:u w:val="single"/>
          </w:rPr>
          <w:t>dtorres@emailbrave.com</w:t>
        </w:r>
      </w:hyperlink>
      <w:r w:rsidR="00475EF6">
        <w:rPr>
          <w:rFonts w:eastAsia="Calibri" w:cs="Calibri"/>
          <w:color w:val="000000"/>
        </w:rPr>
        <w:t xml:space="preserve"> </w:t>
      </w:r>
    </w:p>
    <w:p w14:paraId="630C0961" w14:textId="687E0215" w:rsidR="00ED4BDA" w:rsidRDefault="00475EF6">
      <w:pPr>
        <w:jc w:val="center"/>
        <w:rPr>
          <w:rFonts w:eastAsia="Calibri" w:cs="Calibri"/>
          <w:b/>
        </w:rPr>
      </w:pPr>
      <w:r>
        <w:rPr>
          <w:rFonts w:eastAsia="Calibri" w:cs="Calibri"/>
          <w:b/>
        </w:rPr>
        <w:t>*MEDIA ADVISORY*</w:t>
      </w:r>
    </w:p>
    <w:p w14:paraId="5FD0B39D" w14:textId="3A47A3FB" w:rsidR="00ED4BDA" w:rsidRDefault="00475EF6">
      <w:pPr>
        <w:spacing w:after="0"/>
        <w:jc w:val="center"/>
        <w:rPr>
          <w:rFonts w:eastAsia="Calibri" w:cs="Calibri"/>
          <w:b/>
          <w:u w:val="single"/>
        </w:rPr>
      </w:pPr>
      <w:r>
        <w:rPr>
          <w:rFonts w:eastAsia="Calibri" w:cs="Calibri"/>
          <w:b/>
          <w:u w:val="single"/>
        </w:rPr>
        <w:t xml:space="preserve">Pike Nurseries hosts </w:t>
      </w:r>
      <w:r>
        <w:rPr>
          <w:b/>
          <w:u w:val="single"/>
        </w:rPr>
        <w:t>floral f</w:t>
      </w:r>
      <w:r w:rsidR="00E215B7">
        <w:rPr>
          <w:b/>
          <w:u w:val="single"/>
        </w:rPr>
        <w:t>estivities</w:t>
      </w:r>
      <w:r>
        <w:rPr>
          <w:b/>
          <w:u w:val="single"/>
        </w:rPr>
        <w:t xml:space="preserve"> throughout May</w:t>
      </w:r>
    </w:p>
    <w:p w14:paraId="64878505" w14:textId="3D760F3E" w:rsidR="00ED4BDA" w:rsidRDefault="00475EF6">
      <w:pPr>
        <w:spacing w:after="0"/>
        <w:jc w:val="center"/>
        <w:rPr>
          <w:rFonts w:eastAsia="Calibri" w:cs="Calibri"/>
          <w:i/>
        </w:rPr>
      </w:pPr>
      <w:r>
        <w:rPr>
          <w:i/>
        </w:rPr>
        <w:t>Local garden center celebrates tropical blooms and pollinators with special</w:t>
      </w:r>
      <w:r w:rsidR="00E215B7">
        <w:rPr>
          <w:i/>
        </w:rPr>
        <w:t xml:space="preserve"> spring</w:t>
      </w:r>
      <w:r>
        <w:rPr>
          <w:i/>
        </w:rPr>
        <w:t xml:space="preserve"> classes</w:t>
      </w:r>
    </w:p>
    <w:p w14:paraId="3E06FBBD" w14:textId="77777777" w:rsidR="00ED4BDA" w:rsidRDefault="00ED4BDA">
      <w:pPr>
        <w:spacing w:after="0"/>
        <w:jc w:val="center"/>
        <w:rPr>
          <w:rFonts w:eastAsia="Calibri" w:cs="Calibri"/>
          <w:i/>
        </w:rPr>
      </w:pPr>
    </w:p>
    <w:p w14:paraId="2CF46338" w14:textId="74905F52" w:rsidR="00ED4BDA" w:rsidRDefault="002D5FB1">
      <w:pPr>
        <w:spacing w:after="0"/>
      </w:pPr>
      <w:r>
        <w:rPr>
          <w:rFonts w:eastAsia="Calibri" w:cs="Calibri"/>
          <w:b/>
        </w:rPr>
        <w:t>CHARLOTTE</w:t>
      </w:r>
      <w:r w:rsidR="00475EF6">
        <w:rPr>
          <w:rFonts w:eastAsia="Calibri" w:cs="Calibri"/>
          <w:b/>
        </w:rPr>
        <w:t xml:space="preserve"> (May </w:t>
      </w:r>
      <w:r w:rsidR="00E93E5B">
        <w:rPr>
          <w:rFonts w:eastAsia="Calibri" w:cs="Calibri"/>
          <w:b/>
        </w:rPr>
        <w:t>5</w:t>
      </w:r>
      <w:r w:rsidR="00475EF6">
        <w:rPr>
          <w:rFonts w:eastAsia="Calibri" w:cs="Calibri"/>
          <w:b/>
        </w:rPr>
        <w:t xml:space="preserve">, 2022) - </w:t>
      </w:r>
      <w:r w:rsidR="00475EF6">
        <w:t xml:space="preserve">The experts at Pike Nurseries are encouraging green thumbs to get out in the garden and play in the dirt with a variety of </w:t>
      </w:r>
      <w:r w:rsidR="00E215B7">
        <w:t xml:space="preserve">May </w:t>
      </w:r>
      <w:r w:rsidR="00475EF6">
        <w:t xml:space="preserve">classes! From </w:t>
      </w:r>
      <w:r w:rsidR="00E215B7">
        <w:t xml:space="preserve">interactive sessions about </w:t>
      </w:r>
      <w:r w:rsidR="00475EF6">
        <w:t xml:space="preserve">exotic gardens and landscapes to </w:t>
      </w:r>
      <w:r w:rsidR="00E215B7">
        <w:t xml:space="preserve">caring for </w:t>
      </w:r>
      <w:r w:rsidR="00475EF6">
        <w:t>plants that will attract pollinators, gardeners will have the opportunity to sharpen their skill</w:t>
      </w:r>
      <w:r w:rsidR="00E215B7">
        <w:t xml:space="preserve">s </w:t>
      </w:r>
      <w:r w:rsidR="00475EF6">
        <w:t xml:space="preserve">through </w:t>
      </w:r>
      <w:r w:rsidR="00E215B7">
        <w:t xml:space="preserve">engaging, </w:t>
      </w:r>
      <w:r w:rsidR="00475EF6">
        <w:t>free classes at all Pike Nurseries locations.</w:t>
      </w:r>
    </w:p>
    <w:p w14:paraId="368F21DA" w14:textId="77777777" w:rsidR="00ED4BDA" w:rsidRDefault="00ED4BDA">
      <w:pPr>
        <w:spacing w:after="0"/>
      </w:pPr>
    </w:p>
    <w:p w14:paraId="2C127F1D" w14:textId="77777777" w:rsidR="00ED4BDA" w:rsidRDefault="00475EF6">
      <w:pPr>
        <w:spacing w:after="0"/>
        <w:rPr>
          <w:i/>
        </w:rPr>
      </w:pPr>
      <w:r>
        <w:rPr>
          <w:b/>
        </w:rPr>
        <w:t>Tropical Gardening Class</w:t>
      </w:r>
      <w:r>
        <w:br/>
      </w:r>
      <w:r>
        <w:rPr>
          <w:i/>
        </w:rPr>
        <w:t>Saturday, May 14 from 10-11 a.m.</w:t>
      </w:r>
    </w:p>
    <w:p w14:paraId="5CA349FC" w14:textId="77777777" w:rsidR="00ED4BDA" w:rsidRDefault="00475EF6">
      <w:pPr>
        <w:spacing w:after="0"/>
      </w:pPr>
      <w:r>
        <w:t xml:space="preserve">Tropical gardens can add an exotic feel to any patio, porch or landscape, offering an oasis of color and movement to create a special retreat! Local gardeners dreaming of a tropical vacation can enjoy the vibrant hues and dramatic foliage of tropical plants without having to leave home. Join the </w:t>
      </w:r>
      <w:r>
        <w:rPr>
          <w:b/>
        </w:rPr>
        <w:t xml:space="preserve">Pike Nurseries experts </w:t>
      </w:r>
      <w:r>
        <w:t xml:space="preserve">for a FREE in-store </w:t>
      </w:r>
      <w:r>
        <w:rPr>
          <w:b/>
        </w:rPr>
        <w:t>Tropical Gardening</w:t>
      </w:r>
      <w:r>
        <w:t xml:space="preserve"> class on </w:t>
      </w:r>
      <w:r>
        <w:rPr>
          <w:b/>
        </w:rPr>
        <w:t>Saturday, May 14</w:t>
      </w:r>
      <w:r>
        <w:t xml:space="preserve"> at </w:t>
      </w:r>
      <w:r>
        <w:rPr>
          <w:b/>
        </w:rPr>
        <w:t>10 a.m.</w:t>
      </w:r>
      <w:r>
        <w:t xml:space="preserve"> to get the inside scoop on tropical plants, how and where to plant them and best care tips for a Southeastern climate. Guests must pre-register </w:t>
      </w:r>
      <w:hyperlink r:id="rId7">
        <w:r>
          <w:rPr>
            <w:color w:val="1155CC"/>
            <w:u w:val="single"/>
          </w:rPr>
          <w:t>here.</w:t>
        </w:r>
      </w:hyperlink>
    </w:p>
    <w:p w14:paraId="7F5A2933" w14:textId="77777777" w:rsidR="00ED4BDA" w:rsidRDefault="00ED4BDA">
      <w:pPr>
        <w:spacing w:after="0"/>
      </w:pPr>
    </w:p>
    <w:p w14:paraId="40EB95DE" w14:textId="77777777" w:rsidR="00ED4BDA" w:rsidRDefault="00475EF6">
      <w:pPr>
        <w:spacing w:after="0"/>
        <w:rPr>
          <w:b/>
        </w:rPr>
      </w:pPr>
      <w:r>
        <w:rPr>
          <w:b/>
        </w:rPr>
        <w:t>Plants for Pollinators Class</w:t>
      </w:r>
    </w:p>
    <w:p w14:paraId="6589A1DB" w14:textId="096243C1" w:rsidR="00ED4BDA" w:rsidRDefault="00475EF6" w:rsidP="008D5075">
      <w:pPr>
        <w:spacing w:after="0"/>
        <w:rPr>
          <w:rFonts w:eastAsia="Calibri" w:cs="Calibri"/>
          <w:color w:val="000000"/>
        </w:rPr>
      </w:pPr>
      <w:r>
        <w:rPr>
          <w:i/>
        </w:rPr>
        <w:t>Saturday, May 21 from 10-11 a.m.</w:t>
      </w:r>
      <w:r>
        <w:br/>
      </w:r>
      <w:r>
        <w:rPr>
          <w:rFonts w:eastAsia="Calibri" w:cs="Calibri"/>
        </w:rPr>
        <w:t xml:space="preserve">Pollinators such as bees, butterflies and hummingbirds are vitally important to gardens. Pollinators transfer pollen from one flower to another, fertilizing the plant so it can produce seeds, fruit and new plants. It’s crucial for gardeners to understand how these </w:t>
      </w:r>
      <w:r w:rsidR="00E215B7">
        <w:rPr>
          <w:rFonts w:eastAsia="Calibri" w:cs="Calibri"/>
        </w:rPr>
        <w:t xml:space="preserve">winged </w:t>
      </w:r>
      <w:r>
        <w:rPr>
          <w:rFonts w:eastAsia="Calibri" w:cs="Calibri"/>
        </w:rPr>
        <w:t>helpers are important to their landscape</w:t>
      </w:r>
      <w:r w:rsidR="00E215B7">
        <w:rPr>
          <w:rFonts w:eastAsia="Calibri" w:cs="Calibri"/>
        </w:rPr>
        <w:t xml:space="preserve"> </w:t>
      </w:r>
      <w:r w:rsidR="00E215B7">
        <w:rPr>
          <w:rFonts w:eastAsia="Calibri" w:cs="Calibri"/>
          <w:b/>
        </w:rPr>
        <w:t>-</w:t>
      </w:r>
      <w:r w:rsidR="00E215B7">
        <w:rPr>
          <w:rFonts w:eastAsia="Calibri" w:cs="Calibri"/>
        </w:rPr>
        <w:t xml:space="preserve"> </w:t>
      </w:r>
      <w:r>
        <w:rPr>
          <w:rFonts w:eastAsia="Calibri" w:cs="Calibri"/>
        </w:rPr>
        <w:t xml:space="preserve">and to be good stewards of the environment by providing plants that will nurture them. </w:t>
      </w:r>
      <w:r>
        <w:t xml:space="preserve">The pros at </w:t>
      </w:r>
      <w:r>
        <w:rPr>
          <w:b/>
        </w:rPr>
        <w:t>Pike Nurseries</w:t>
      </w:r>
      <w:r>
        <w:t xml:space="preserve"> are hosting a FREE in-store </w:t>
      </w:r>
      <w:r>
        <w:rPr>
          <w:b/>
        </w:rPr>
        <w:t>Plants for Pollinators</w:t>
      </w:r>
      <w:r>
        <w:t xml:space="preserve"> class on </w:t>
      </w:r>
      <w:r>
        <w:rPr>
          <w:b/>
        </w:rPr>
        <w:t>Saturday, May 21</w:t>
      </w:r>
      <w:r>
        <w:t xml:space="preserve"> at </w:t>
      </w:r>
      <w:r>
        <w:rPr>
          <w:b/>
        </w:rPr>
        <w:t>10 a.m.</w:t>
      </w:r>
      <w:r w:rsidR="00E215B7">
        <w:rPr>
          <w:b/>
        </w:rPr>
        <w:t xml:space="preserve"> </w:t>
      </w:r>
      <w:r w:rsidR="00E215B7" w:rsidRPr="00B81967">
        <w:rPr>
          <w:bCs/>
        </w:rPr>
        <w:t xml:space="preserve">to highlight </w:t>
      </w:r>
      <w:r>
        <w:t xml:space="preserve">plants that will attract these beneficial creatures to the garden. Guests must pre-register </w:t>
      </w:r>
      <w:hyperlink r:id="rId8">
        <w:r>
          <w:rPr>
            <w:color w:val="1155CC"/>
            <w:u w:val="single"/>
          </w:rPr>
          <w:t>here.</w:t>
        </w:r>
      </w:hyperlink>
    </w:p>
    <w:p w14:paraId="19CDE668" w14:textId="77777777" w:rsidR="008D5075" w:rsidRPr="008D5075" w:rsidRDefault="008D5075" w:rsidP="008D5075">
      <w:pPr>
        <w:spacing w:after="0"/>
        <w:rPr>
          <w:rFonts w:eastAsia="Calibri" w:cs="Calibri"/>
          <w:color w:val="000000"/>
        </w:rPr>
      </w:pPr>
    </w:p>
    <w:p w14:paraId="6C132EFD" w14:textId="77777777" w:rsidR="00ED4BDA" w:rsidRDefault="00475EF6">
      <w:pPr>
        <w:pBdr>
          <w:top w:val="nil"/>
          <w:left w:val="nil"/>
          <w:bottom w:val="nil"/>
          <w:right w:val="nil"/>
          <w:between w:val="nil"/>
        </w:pBdr>
        <w:spacing w:after="0"/>
        <w:ind w:left="-180" w:right="-180"/>
        <w:jc w:val="center"/>
        <w:rPr>
          <w:rFonts w:eastAsia="Calibri" w:cs="Calibri"/>
          <w:color w:val="000000"/>
        </w:rPr>
      </w:pPr>
      <w:r>
        <w:rPr>
          <w:rFonts w:eastAsia="Calibri" w:cs="Calibri"/>
          <w:color w:val="000000"/>
        </w:rPr>
        <w:t xml:space="preserve">For more information, please visit Pike Nurseries online at </w:t>
      </w:r>
      <w:hyperlink r:id="rId9">
        <w:r>
          <w:rPr>
            <w:rFonts w:eastAsia="Calibri" w:cs="Calibri"/>
            <w:color w:val="0000FF"/>
            <w:u w:val="single"/>
          </w:rPr>
          <w:t>www.pikenursery.com</w:t>
        </w:r>
      </w:hyperlink>
      <w:r>
        <w:rPr>
          <w:rFonts w:eastAsia="Calibri" w:cs="Calibri"/>
          <w:color w:val="000000"/>
        </w:rPr>
        <w:t xml:space="preserve">.  </w:t>
      </w:r>
    </w:p>
    <w:p w14:paraId="36FE9759" w14:textId="77777777" w:rsidR="00ED4BDA" w:rsidRDefault="00475EF6">
      <w:pPr>
        <w:pBdr>
          <w:top w:val="nil"/>
          <w:left w:val="nil"/>
          <w:bottom w:val="nil"/>
          <w:right w:val="nil"/>
          <w:between w:val="nil"/>
        </w:pBdr>
        <w:spacing w:after="0"/>
        <w:ind w:left="-180" w:right="-180"/>
        <w:jc w:val="center"/>
        <w:rPr>
          <w:rFonts w:eastAsia="Calibri" w:cs="Calibri"/>
          <w:color w:val="000000"/>
        </w:rPr>
      </w:pPr>
      <w:r>
        <w:rPr>
          <w:rFonts w:eastAsia="Calibri" w:cs="Calibri"/>
          <w:color w:val="000000"/>
        </w:rPr>
        <w:t xml:space="preserve">Visit Pike Nurseries on </w:t>
      </w:r>
      <w:hyperlink r:id="rId10">
        <w:r>
          <w:rPr>
            <w:rFonts w:eastAsia="Calibri" w:cs="Calibri"/>
            <w:color w:val="0000FF"/>
            <w:u w:val="single"/>
          </w:rPr>
          <w:t>Facebook</w:t>
        </w:r>
      </w:hyperlink>
      <w:r>
        <w:rPr>
          <w:rFonts w:eastAsia="Calibri" w:cs="Calibri"/>
          <w:color w:val="000000"/>
        </w:rPr>
        <w:t xml:space="preserve">, </w:t>
      </w:r>
      <w:hyperlink r:id="rId11">
        <w:r>
          <w:rPr>
            <w:rFonts w:eastAsia="Calibri" w:cs="Calibri"/>
            <w:color w:val="0000FF"/>
            <w:u w:val="single"/>
          </w:rPr>
          <w:t>Twitter</w:t>
        </w:r>
      </w:hyperlink>
      <w:r>
        <w:rPr>
          <w:rFonts w:eastAsia="Calibri" w:cs="Calibri"/>
          <w:color w:val="000000"/>
        </w:rPr>
        <w:t xml:space="preserve">, </w:t>
      </w:r>
      <w:hyperlink r:id="rId12">
        <w:r>
          <w:rPr>
            <w:rFonts w:eastAsia="Calibri" w:cs="Calibri"/>
            <w:color w:val="0000FF"/>
            <w:u w:val="single"/>
          </w:rPr>
          <w:t>Pinterest</w:t>
        </w:r>
      </w:hyperlink>
      <w:r>
        <w:rPr>
          <w:rFonts w:eastAsia="Calibri" w:cs="Calibri"/>
          <w:color w:val="000000"/>
        </w:rPr>
        <w:t xml:space="preserve"> and </w:t>
      </w:r>
      <w:hyperlink r:id="rId13">
        <w:r>
          <w:rPr>
            <w:rFonts w:eastAsia="Calibri" w:cs="Calibri"/>
            <w:color w:val="0000FF"/>
            <w:u w:val="single"/>
          </w:rPr>
          <w:t>Instagram</w:t>
        </w:r>
      </w:hyperlink>
      <w:r>
        <w:rPr>
          <w:rFonts w:eastAsia="Calibri" w:cs="Calibri"/>
          <w:color w:val="000000"/>
        </w:rPr>
        <w:t>.</w:t>
      </w:r>
    </w:p>
    <w:p w14:paraId="6000F97D" w14:textId="77777777" w:rsidR="00ED4BDA" w:rsidRDefault="00ED4BDA">
      <w:pPr>
        <w:pBdr>
          <w:top w:val="nil"/>
          <w:left w:val="nil"/>
          <w:bottom w:val="nil"/>
          <w:right w:val="nil"/>
          <w:between w:val="nil"/>
        </w:pBdr>
        <w:spacing w:after="0"/>
        <w:ind w:left="-180" w:right="-180"/>
        <w:jc w:val="center"/>
        <w:rPr>
          <w:rFonts w:eastAsia="Calibri" w:cs="Calibri"/>
          <w:color w:val="000000"/>
        </w:rPr>
      </w:pPr>
    </w:p>
    <w:p w14:paraId="2070072E" w14:textId="77777777" w:rsidR="00ED4BDA" w:rsidRDefault="00475EF6">
      <w:pPr>
        <w:jc w:val="center"/>
        <w:rPr>
          <w:rFonts w:eastAsia="Calibri" w:cs="Calibri"/>
        </w:rPr>
      </w:pPr>
      <w:r>
        <w:rPr>
          <w:rFonts w:eastAsia="Calibri" w:cs="Calibri"/>
        </w:rPr>
        <w:t># # #</w:t>
      </w:r>
    </w:p>
    <w:p w14:paraId="04D0303A" w14:textId="77777777" w:rsidR="00ED4BDA" w:rsidRDefault="00ED4BDA"/>
    <w:sectPr w:rsidR="00ED4B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DA"/>
    <w:rsid w:val="002D5FB1"/>
    <w:rsid w:val="00475EF6"/>
    <w:rsid w:val="0069397F"/>
    <w:rsid w:val="008D5075"/>
    <w:rsid w:val="00B81967"/>
    <w:rsid w:val="00E215B7"/>
    <w:rsid w:val="00E93E5B"/>
    <w:rsid w:val="00ED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BB3D"/>
  <w15:docId w15:val="{9ED33B60-C5ED-423D-A599-3F525208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AF"/>
    <w:rPr>
      <w:rFonts w:eastAsia="Times New Roman" w:cs="Times New Roman"/>
    </w:rPr>
  </w:style>
  <w:style w:type="paragraph" w:styleId="Heading1">
    <w:name w:val="heading 1"/>
    <w:basedOn w:val="Normal"/>
    <w:next w:val="Normal"/>
    <w:link w:val="Heading1Char"/>
    <w:uiPriority w:val="9"/>
    <w:qFormat/>
    <w:rsid w:val="00EB08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EB08AF"/>
    <w:rPr>
      <w:rFonts w:cs="Times New Roman"/>
      <w:color w:val="0000FF"/>
      <w:u w:val="single"/>
    </w:rPr>
  </w:style>
  <w:style w:type="paragraph" w:styleId="NoSpacing">
    <w:name w:val="No Spacing"/>
    <w:uiPriority w:val="99"/>
    <w:qFormat/>
    <w:rsid w:val="00EB08AF"/>
    <w:pPr>
      <w:spacing w:after="0"/>
    </w:pPr>
    <w:rPr>
      <w:rFonts w:eastAsia="Times New Roman" w:cs="Times New Roman"/>
    </w:rPr>
  </w:style>
  <w:style w:type="character" w:customStyle="1" w:styleId="Heading1Char">
    <w:name w:val="Heading 1 Char"/>
    <w:basedOn w:val="DefaultParagraphFont"/>
    <w:link w:val="Heading1"/>
    <w:uiPriority w:val="9"/>
    <w:rsid w:val="00EB08AF"/>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kenursery.com/our-stores/classes-events" TargetMode="External"/><Relationship Id="rId13" Type="http://schemas.openxmlformats.org/officeDocument/2006/relationships/hyperlink" Target="http://instaprof.appspot.com/profile/pikenurseries" TargetMode="External"/><Relationship Id="rId3" Type="http://schemas.openxmlformats.org/officeDocument/2006/relationships/settings" Target="settings.xml"/><Relationship Id="rId7" Type="http://schemas.openxmlformats.org/officeDocument/2006/relationships/hyperlink" Target="https://www.pikenursery.com/our-stores/classes-events" TargetMode="External"/><Relationship Id="rId12" Type="http://schemas.openxmlformats.org/officeDocument/2006/relationships/hyperlink" Target="http://pinterest.com/pikenurse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torres@emailbrave.com" TargetMode="External"/><Relationship Id="rId11" Type="http://schemas.openxmlformats.org/officeDocument/2006/relationships/hyperlink" Target="http://twitter.com/pikenurserie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facebook.com/pikenurseries" TargetMode="External"/><Relationship Id="rId4" Type="http://schemas.openxmlformats.org/officeDocument/2006/relationships/webSettings" Target="webSettings.xml"/><Relationship Id="rId9" Type="http://schemas.openxmlformats.org/officeDocument/2006/relationships/hyperlink" Target="http://www.pikenurs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oT3AySAB+GdU+jPqipEGN6sgw==">AMUW2mXaIg6vIXPR4xfoh7FeT7CPx7oze94hHMpZQRiQ8o+MlNScZIMWFiqvfgpwdRIXCZkhbhRiuITfdcGSzC87uoVAdVdnOqao/8AGPJu8fXhZXY1CpY0=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Diana Torres</cp:lastModifiedBy>
  <cp:revision>6</cp:revision>
  <dcterms:created xsi:type="dcterms:W3CDTF">2022-05-02T18:33:00Z</dcterms:created>
  <dcterms:modified xsi:type="dcterms:W3CDTF">2022-05-02T18:51:00Z</dcterms:modified>
</cp:coreProperties>
</file>